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3B5" w:rsidRPr="00BB73B5" w:rsidRDefault="00871590" w:rsidP="00BB73B5">
      <w:pPr>
        <w:pBdr>
          <w:bottom w:val="dashDotStroked" w:sz="24" w:space="1" w:color="76923C" w:themeColor="accent3" w:themeShade="BF"/>
        </w:pBdr>
        <w:spacing w:after="0" w:line="240" w:lineRule="auto"/>
        <w:ind w:left="142"/>
        <w:jc w:val="right"/>
        <w:rPr>
          <w:rFonts w:ascii="Ebrima" w:hAnsi="Ebrima"/>
          <w:b/>
          <w:color w:val="E5B8B7" w:themeColor="accent2" w:themeTint="66"/>
          <w:sz w:val="56"/>
          <w:szCs w:val="56"/>
        </w:rPr>
      </w:pPr>
      <w:r>
        <w:rPr>
          <w:rFonts w:ascii="Ebrima" w:hAnsi="Ebrima"/>
          <w:b/>
          <w:color w:val="E5B8B7" w:themeColor="accent2" w:themeTint="66"/>
          <w:sz w:val="56"/>
          <w:szCs w:val="56"/>
        </w:rPr>
        <w:t xml:space="preserve">Valores </w:t>
      </w:r>
      <w:r w:rsidR="00EC525F" w:rsidRPr="00BB73B5">
        <w:rPr>
          <w:rFonts w:ascii="Ebrima" w:hAnsi="Ebrima"/>
          <w:b/>
          <w:color w:val="E5B8B7" w:themeColor="accent2" w:themeTint="66"/>
          <w:sz w:val="56"/>
          <w:szCs w:val="56"/>
        </w:rPr>
        <w:t xml:space="preserve"> de </w:t>
      </w:r>
      <w:r w:rsidR="00BB73B5" w:rsidRPr="00BB73B5">
        <w:rPr>
          <w:rFonts w:ascii="Ebrima" w:hAnsi="Ebrima"/>
          <w:b/>
          <w:color w:val="E5B8B7" w:themeColor="accent2" w:themeTint="66"/>
          <w:sz w:val="56"/>
          <w:szCs w:val="56"/>
        </w:rPr>
        <w:t>APADIS</w:t>
      </w:r>
    </w:p>
    <w:p w:rsidR="00BB73B5" w:rsidRDefault="00BB73B5" w:rsidP="00BB73B5">
      <w:pPr>
        <w:rPr>
          <w:sz w:val="56"/>
          <w:szCs w:val="56"/>
        </w:rPr>
      </w:pPr>
    </w:p>
    <w:p w:rsidR="00BB73B5" w:rsidRDefault="00BB73B5" w:rsidP="00BB73B5">
      <w:pPr>
        <w:rPr>
          <w:sz w:val="56"/>
          <w:szCs w:val="56"/>
        </w:rPr>
      </w:pPr>
    </w:p>
    <w:p w:rsidR="00B13E52" w:rsidRDefault="00871590" w:rsidP="00871590">
      <w:pPr>
        <w:pStyle w:val="Prrafodelista"/>
        <w:numPr>
          <w:ilvl w:val="0"/>
          <w:numId w:val="1"/>
        </w:numPr>
        <w:ind w:firstLine="3816"/>
        <w:rPr>
          <w:color w:val="76923C" w:themeColor="accent3" w:themeShade="BF"/>
          <w:sz w:val="48"/>
          <w:szCs w:val="48"/>
        </w:rPr>
      </w:pPr>
      <w:r>
        <w:rPr>
          <w:color w:val="76923C" w:themeColor="accent3" w:themeShade="BF"/>
          <w:sz w:val="48"/>
          <w:szCs w:val="48"/>
        </w:rPr>
        <w:t>Ética</w:t>
      </w:r>
      <w:bookmarkStart w:id="0" w:name="_GoBack"/>
      <w:bookmarkEnd w:id="0"/>
    </w:p>
    <w:p w:rsidR="00871590" w:rsidRDefault="00871590" w:rsidP="00871590">
      <w:pPr>
        <w:pStyle w:val="Prrafodelista"/>
        <w:numPr>
          <w:ilvl w:val="0"/>
          <w:numId w:val="1"/>
        </w:numPr>
        <w:ind w:firstLine="3816"/>
        <w:rPr>
          <w:color w:val="76923C" w:themeColor="accent3" w:themeShade="BF"/>
          <w:sz w:val="48"/>
          <w:szCs w:val="48"/>
        </w:rPr>
      </w:pPr>
      <w:r>
        <w:rPr>
          <w:color w:val="76923C" w:themeColor="accent3" w:themeShade="BF"/>
          <w:sz w:val="48"/>
          <w:szCs w:val="48"/>
        </w:rPr>
        <w:t>Solidaridad</w:t>
      </w:r>
    </w:p>
    <w:p w:rsidR="00871590" w:rsidRDefault="00871590" w:rsidP="00871590">
      <w:pPr>
        <w:pStyle w:val="Prrafodelista"/>
        <w:numPr>
          <w:ilvl w:val="0"/>
          <w:numId w:val="1"/>
        </w:numPr>
        <w:ind w:firstLine="3816"/>
        <w:rPr>
          <w:color w:val="76923C" w:themeColor="accent3" w:themeShade="BF"/>
          <w:sz w:val="48"/>
          <w:szCs w:val="48"/>
        </w:rPr>
      </w:pPr>
      <w:r>
        <w:rPr>
          <w:color w:val="76923C" w:themeColor="accent3" w:themeShade="BF"/>
          <w:sz w:val="48"/>
          <w:szCs w:val="48"/>
        </w:rPr>
        <w:t>Transparencia</w:t>
      </w:r>
    </w:p>
    <w:p w:rsidR="00871590" w:rsidRDefault="00871590" w:rsidP="00871590">
      <w:pPr>
        <w:pStyle w:val="Prrafodelista"/>
        <w:numPr>
          <w:ilvl w:val="0"/>
          <w:numId w:val="1"/>
        </w:numPr>
        <w:ind w:firstLine="3816"/>
        <w:rPr>
          <w:color w:val="76923C" w:themeColor="accent3" w:themeShade="BF"/>
          <w:sz w:val="48"/>
          <w:szCs w:val="48"/>
        </w:rPr>
      </w:pPr>
      <w:r>
        <w:rPr>
          <w:color w:val="76923C" w:themeColor="accent3" w:themeShade="BF"/>
          <w:sz w:val="48"/>
          <w:szCs w:val="48"/>
        </w:rPr>
        <w:t>Equidad</w:t>
      </w:r>
    </w:p>
    <w:p w:rsidR="00871590" w:rsidRDefault="00871590" w:rsidP="00871590">
      <w:pPr>
        <w:pStyle w:val="Prrafodelista"/>
        <w:numPr>
          <w:ilvl w:val="0"/>
          <w:numId w:val="1"/>
        </w:numPr>
        <w:ind w:firstLine="3816"/>
        <w:rPr>
          <w:color w:val="76923C" w:themeColor="accent3" w:themeShade="BF"/>
          <w:sz w:val="48"/>
          <w:szCs w:val="48"/>
        </w:rPr>
      </w:pPr>
      <w:r>
        <w:rPr>
          <w:color w:val="76923C" w:themeColor="accent3" w:themeShade="BF"/>
          <w:sz w:val="48"/>
          <w:szCs w:val="48"/>
        </w:rPr>
        <w:t>Atención Individualizada</w:t>
      </w:r>
    </w:p>
    <w:p w:rsidR="00871590" w:rsidRPr="00871590" w:rsidRDefault="00871590" w:rsidP="00871590">
      <w:pPr>
        <w:pStyle w:val="Prrafodelista"/>
        <w:numPr>
          <w:ilvl w:val="0"/>
          <w:numId w:val="1"/>
        </w:numPr>
        <w:ind w:firstLine="3816"/>
        <w:rPr>
          <w:color w:val="76923C" w:themeColor="accent3" w:themeShade="BF"/>
          <w:sz w:val="48"/>
          <w:szCs w:val="48"/>
        </w:rPr>
      </w:pPr>
      <w:r>
        <w:rPr>
          <w:color w:val="76923C" w:themeColor="accent3" w:themeShade="BF"/>
          <w:sz w:val="48"/>
          <w:szCs w:val="48"/>
        </w:rPr>
        <w:t>Autodeterminación</w:t>
      </w:r>
    </w:p>
    <w:sectPr w:rsidR="00871590" w:rsidRPr="00871590" w:rsidSect="00EC525F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B5A97"/>
    <w:multiLevelType w:val="hybridMultilevel"/>
    <w:tmpl w:val="1FAA4904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799"/>
    <w:rsid w:val="004A1799"/>
    <w:rsid w:val="00871590"/>
    <w:rsid w:val="00B13E52"/>
    <w:rsid w:val="00BB73B5"/>
    <w:rsid w:val="00EC5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71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</Words>
  <Characters>88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Tabanera</dc:creator>
  <cp:keywords/>
  <dc:description/>
  <cp:lastModifiedBy>Luis Tabanera</cp:lastModifiedBy>
  <cp:revision>4</cp:revision>
  <dcterms:created xsi:type="dcterms:W3CDTF">2015-02-03T15:32:00Z</dcterms:created>
  <dcterms:modified xsi:type="dcterms:W3CDTF">2015-02-03T15:44:00Z</dcterms:modified>
</cp:coreProperties>
</file>